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F3" w:rsidRPr="00C567F8" w:rsidRDefault="00496AF3" w:rsidP="00496AF3">
      <w:pPr>
        <w:jc w:val="center"/>
        <w:rPr>
          <w:b/>
          <w:bCs/>
          <w:i/>
          <w:iCs/>
        </w:rPr>
      </w:pPr>
      <w:r w:rsidRPr="00C567F8">
        <w:rPr>
          <w:b/>
          <w:bCs/>
          <w:i/>
          <w:iCs/>
        </w:rPr>
        <w:t>2/2017.Hírlevél</w:t>
      </w:r>
    </w:p>
    <w:p w:rsidR="00876FF6" w:rsidRPr="00C567F8" w:rsidRDefault="00876FF6" w:rsidP="00496AF3">
      <w:pPr>
        <w:jc w:val="center"/>
        <w:rPr>
          <w:b/>
          <w:bCs/>
          <w:i/>
          <w:iCs/>
        </w:rPr>
      </w:pPr>
    </w:p>
    <w:p w:rsidR="007D33B0" w:rsidRPr="00C567F8" w:rsidRDefault="007D33B0" w:rsidP="00496AF3">
      <w:pPr>
        <w:jc w:val="center"/>
        <w:rPr>
          <w:b/>
          <w:bCs/>
          <w:i/>
          <w:iCs/>
        </w:rPr>
      </w:pPr>
    </w:p>
    <w:p w:rsidR="00DA37DB" w:rsidRPr="00C567F8" w:rsidRDefault="00DA37DB" w:rsidP="007D33B0">
      <w:pPr>
        <w:jc w:val="center"/>
        <w:rPr>
          <w:b/>
          <w:bCs/>
          <w:i/>
          <w:iCs/>
        </w:rPr>
      </w:pPr>
      <w:r w:rsidRPr="00C567F8">
        <w:rPr>
          <w:b/>
          <w:bCs/>
          <w:i/>
          <w:iCs/>
        </w:rPr>
        <w:t>Tisztelt lakásszövetkezeti elnök, társasházi közös képviselő!</w:t>
      </w:r>
    </w:p>
    <w:p w:rsidR="00EB663D" w:rsidRPr="00C567F8" w:rsidRDefault="00EB663D" w:rsidP="007D33B0">
      <w:pPr>
        <w:jc w:val="center"/>
        <w:rPr>
          <w:b/>
          <w:bCs/>
          <w:i/>
          <w:iCs/>
        </w:rPr>
      </w:pPr>
      <w:r w:rsidRPr="00C567F8">
        <w:rPr>
          <w:b/>
          <w:bCs/>
          <w:i/>
          <w:iCs/>
        </w:rPr>
        <w:t>Tisztelt kollegák és kolléganők!</w:t>
      </w:r>
    </w:p>
    <w:p w:rsidR="00876FF6" w:rsidRPr="00C567F8" w:rsidRDefault="00876FF6" w:rsidP="007D33B0">
      <w:pPr>
        <w:jc w:val="center"/>
        <w:rPr>
          <w:b/>
          <w:bCs/>
          <w:i/>
          <w:iCs/>
        </w:rPr>
      </w:pPr>
    </w:p>
    <w:p w:rsidR="00876FF6" w:rsidRPr="00C567F8" w:rsidRDefault="00876FF6" w:rsidP="007D33B0">
      <w:pPr>
        <w:jc w:val="center"/>
        <w:rPr>
          <w:b/>
          <w:bCs/>
          <w:i/>
          <w:iCs/>
        </w:rPr>
      </w:pPr>
    </w:p>
    <w:p w:rsidR="00EB663D" w:rsidRPr="00C567F8" w:rsidRDefault="00EB663D" w:rsidP="00632F46">
      <w:pPr>
        <w:rPr>
          <w:b/>
          <w:bCs/>
          <w:i/>
          <w:iCs/>
        </w:rPr>
      </w:pPr>
    </w:p>
    <w:p w:rsidR="001D2088" w:rsidRPr="00C567F8" w:rsidRDefault="00B9139C" w:rsidP="00E722F9">
      <w:pPr>
        <w:jc w:val="both"/>
      </w:pPr>
      <w:r w:rsidRPr="00C567F8">
        <w:t>Tájékoztatjuk önöket</w:t>
      </w:r>
      <w:r w:rsidR="000B5BE8" w:rsidRPr="00C567F8">
        <w:t>, ho</w:t>
      </w:r>
      <w:r w:rsidRPr="00C567F8">
        <w:t>gy a tulajdonosi közösségek és a L</w:t>
      </w:r>
      <w:r w:rsidR="00E41DCC">
        <w:t>ÉTÉSZ</w:t>
      </w:r>
      <w:r w:rsidRPr="00C567F8">
        <w:t xml:space="preserve"> kezdeményezésére az Országos Szövetség vezetése felvette</w:t>
      </w:r>
      <w:r w:rsidR="000B5BE8" w:rsidRPr="00C567F8">
        <w:t xml:space="preserve"> a kap</w:t>
      </w:r>
      <w:r w:rsidRPr="00C567F8">
        <w:t xml:space="preserve">csolatot az NHKV vezetőivel. </w:t>
      </w:r>
      <w:r w:rsidR="00E55782" w:rsidRPr="00C567F8">
        <w:t>A</w:t>
      </w:r>
      <w:r w:rsidR="003E26A4" w:rsidRPr="00C567F8">
        <w:t xml:space="preserve"> LOSZ </w:t>
      </w:r>
      <w:proofErr w:type="gramStart"/>
      <w:r w:rsidR="003E26A4" w:rsidRPr="00C567F8">
        <w:t xml:space="preserve">2016. </w:t>
      </w:r>
      <w:r w:rsidR="00632F46" w:rsidRPr="00C567F8">
        <w:t>október</w:t>
      </w:r>
      <w:r w:rsidR="00E55782" w:rsidRPr="00C567F8">
        <w:t>e</w:t>
      </w:r>
      <w:proofErr w:type="gramEnd"/>
      <w:r w:rsidR="00632F46" w:rsidRPr="00C567F8">
        <w:t xml:space="preserve"> óta folyamatosan és rendszeresen egyeztetést tart az NHKV illetékes képviselőjével a hulladékgazdálkodási közszolgáltatás díjfizetésének lehetőségeiről. </w:t>
      </w:r>
    </w:p>
    <w:p w:rsidR="00CA2C01" w:rsidRPr="00C567F8" w:rsidRDefault="00632F46" w:rsidP="00E722F9">
      <w:pPr>
        <w:jc w:val="both"/>
      </w:pPr>
      <w:r w:rsidRPr="00C567F8">
        <w:rPr>
          <w:b/>
          <w:i/>
        </w:rPr>
        <w:br/>
        <w:t>Egyetértés alakult ki az NHKV Zrt. képviselőivel abban, hogy a lakásszövetkezetek, társasházak a hatályos hulladékgazdálkodási törvény alapján</w:t>
      </w:r>
      <w:r w:rsidR="00621164">
        <w:rPr>
          <w:b/>
          <w:i/>
        </w:rPr>
        <w:t>,</w:t>
      </w:r>
      <w:r w:rsidRPr="00C567F8">
        <w:rPr>
          <w:b/>
          <w:i/>
        </w:rPr>
        <w:t xml:space="preserve"> önkéntes alapon választhatnak abban, hogy az általuk kezelt lakóépületek vonatkozásában a kötelező hulladékszállítási közszolgáltatás díját egy összegű számla alapján, vagy díjfelosztás útján fizessék.</w:t>
      </w:r>
      <w:r w:rsidRPr="00C567F8">
        <w:t xml:space="preserve"> </w:t>
      </w:r>
    </w:p>
    <w:p w:rsidR="00632F46" w:rsidRPr="00C567F8" w:rsidRDefault="00632F46" w:rsidP="00E722F9">
      <w:pPr>
        <w:jc w:val="both"/>
        <w:rPr>
          <w:b/>
          <w:i/>
        </w:rPr>
      </w:pPr>
      <w:r w:rsidRPr="00C567F8">
        <w:br/>
      </w:r>
      <w:r w:rsidRPr="00C567F8">
        <w:rPr>
          <w:b/>
          <w:i/>
        </w:rPr>
        <w:t>A kialakult jelentős elmúlt évi számla</w:t>
      </w:r>
      <w:r w:rsidR="00CA2C01" w:rsidRPr="00C567F8">
        <w:rPr>
          <w:b/>
          <w:i/>
        </w:rPr>
        <w:t xml:space="preserve"> </w:t>
      </w:r>
      <w:r w:rsidRPr="00C567F8">
        <w:rPr>
          <w:b/>
          <w:i/>
        </w:rPr>
        <w:t xml:space="preserve">kibocsátási késedelemre való tekintettel a választási lehetőség 2017. évben elsőként kibocsátandó számlában lesz érvényesíthető (2017. április 1-ét követően várható az első számla). </w:t>
      </w:r>
    </w:p>
    <w:p w:rsidR="007D33B0" w:rsidRPr="00C567F8" w:rsidRDefault="007D33B0" w:rsidP="00E722F9">
      <w:pPr>
        <w:jc w:val="both"/>
        <w:rPr>
          <w:b/>
          <w:i/>
        </w:rPr>
      </w:pPr>
    </w:p>
    <w:p w:rsidR="007D33B0" w:rsidRPr="00C567F8" w:rsidRDefault="00632F46" w:rsidP="00E722F9">
      <w:pPr>
        <w:jc w:val="both"/>
      </w:pPr>
      <w:r w:rsidRPr="00C567F8">
        <w:t xml:space="preserve">A sorozatos egyeztetések alapján a legutolsó képviselt és elfogadott álláspont szerint az NHKV alapvetően mindenkinek az egyösszegű díjfizetési módot ajánlja fel </w:t>
      </w:r>
      <w:r w:rsidRPr="00C567F8">
        <w:rPr>
          <w:b/>
        </w:rPr>
        <w:t>(kivéve</w:t>
      </w:r>
      <w:r w:rsidR="006C5424" w:rsidRPr="00C567F8">
        <w:rPr>
          <w:b/>
        </w:rPr>
        <w:t>,</w:t>
      </w:r>
      <w:r w:rsidRPr="00C567F8">
        <w:rPr>
          <w:b/>
        </w:rPr>
        <w:t xml:space="preserve"> ha az elmúlt időszakban - 2016-ban - már díjfelosztás alapján került a számla kiküldésre)</w:t>
      </w:r>
      <w:r w:rsidRPr="00C567F8">
        <w:t xml:space="preserve">. </w:t>
      </w:r>
    </w:p>
    <w:p w:rsidR="002B5C19" w:rsidRPr="00C567F8" w:rsidRDefault="00632F46" w:rsidP="00E722F9">
      <w:pPr>
        <w:jc w:val="both"/>
      </w:pPr>
      <w:r w:rsidRPr="00C567F8">
        <w:rPr>
          <w:i/>
        </w:rPr>
        <w:t xml:space="preserve">A 2017. április 1-jét követően kibocsátandó első számlában azonban az érintett lakásszövetkezet vagy társasház automatikusan megkapja azt a lehetőséget, hogy az egyösszegű számla kiegyenlítésével kapcsolatos "díjbeszedési" feladat ellenértékét a számlában megadott előrefizetési időpontra (ez nem a számlafizetési határidő, hanem azt 8 nappal megelőző időpont) előre kifizeti, akkor </w:t>
      </w:r>
      <w:r w:rsidRPr="00C567F8">
        <w:rPr>
          <w:b/>
          <w:i/>
        </w:rPr>
        <w:t>a fizetendő díj összegének 3 %-kal kevesebb összeget kell kifizetnie.</w:t>
      </w:r>
      <w:r w:rsidRPr="00C567F8">
        <w:t xml:space="preserve"> </w:t>
      </w:r>
    </w:p>
    <w:p w:rsidR="008D0897" w:rsidRPr="00C567F8" w:rsidRDefault="00632F46" w:rsidP="00E722F9">
      <w:pPr>
        <w:jc w:val="both"/>
      </w:pPr>
      <w:r w:rsidRPr="00C567F8">
        <w:t xml:space="preserve">Amennyiben az előrefizetési időpontig nem kerül átutalásra (kiegyenlítésre) a számla 3 %-kal csökkentett összege, akkor automatikusan elveszti az adott lakásszövetkezet, vagy társasház a 3 %-os "díjbeszedési" kedvezményt. A számla összegéből a 3 % mértékre a lakásszövetkezetnek, vagy társasháznak nem kell ellenszámlát benyújtania az </w:t>
      </w:r>
      <w:proofErr w:type="spellStart"/>
      <w:r w:rsidRPr="00C567F8">
        <w:t>NHKV-nak</w:t>
      </w:r>
      <w:proofErr w:type="spellEnd"/>
      <w:r w:rsidRPr="00C567F8">
        <w:t xml:space="preserve">, mert technikailag és számvitelileg az előrefizetési időpontra kiegyenlített 3 %-kal csökkentett összeg normál számlarendezettségnek tekinthető. Amennyiben az előfizetési határidőig a számla nem kerül kiegyenlítésre, akkor értelemszerűen a teljes hulladékszállítási díjat kell kifizetni, és utólag ezt a 3 %-os kedvezmény érvényesíteni már nem lehet. </w:t>
      </w:r>
      <w:r w:rsidRPr="00C567F8">
        <w:br/>
      </w:r>
      <w:r w:rsidRPr="00C567F8">
        <w:rPr>
          <w:b/>
        </w:rPr>
        <w:t>A fentiek szerinti egyösszegű számlázás elfogadása egyúttal a 3 %-os "díjbeszedési" mérték elfogadását is jelenti.</w:t>
      </w:r>
      <w:r w:rsidRPr="00C567F8">
        <w:t xml:space="preserve"> </w:t>
      </w:r>
    </w:p>
    <w:p w:rsidR="00056C4C" w:rsidRPr="00C567F8" w:rsidRDefault="00632F46" w:rsidP="00E722F9">
      <w:pPr>
        <w:jc w:val="both"/>
      </w:pPr>
      <w:r w:rsidRPr="00C567F8">
        <w:t xml:space="preserve">Amennyiben ezt a mértéket (3 %) az adott házkezelő szervezet nem tartja méltányosnak, vagy elfogadhatónak, </w:t>
      </w:r>
      <w:r w:rsidRPr="00C567F8">
        <w:rPr>
          <w:b/>
        </w:rPr>
        <w:t>akkor természetesen kezdeményeznie kell a díjfelosztási igényt,</w:t>
      </w:r>
      <w:r w:rsidRPr="00C567F8">
        <w:t xml:space="preserve"> a korábbiakban már jelzett belső szabályzatban rögzített határozatot (mely a fizetendő havi összegből kiveszi a hulladékgazdálkodási díj, mint továbbhárított szolgáltatás összegét), a házkezelő szervezet által alkalmazott díjfelosztási arányt és a hulladékszállítási díjban érintett lakóépület tagjainak, illetve tulajdonosainak nevét, illetve pontos címét.</w:t>
      </w:r>
    </w:p>
    <w:p w:rsidR="00056C4C" w:rsidRPr="00C567F8" w:rsidRDefault="00056C4C" w:rsidP="00E722F9">
      <w:pPr>
        <w:jc w:val="both"/>
      </w:pPr>
    </w:p>
    <w:p w:rsidR="00056C4C" w:rsidRPr="00C567F8" w:rsidRDefault="00632F46" w:rsidP="00632F46">
      <w:pPr>
        <w:jc w:val="both"/>
      </w:pPr>
      <w:r w:rsidRPr="00C567F8">
        <w:lastRenderedPageBreak/>
        <w:t xml:space="preserve"> A díjfelosztási kérelmet az </w:t>
      </w:r>
      <w:proofErr w:type="spellStart"/>
      <w:r w:rsidRPr="00C567F8">
        <w:t>NHKV-hez</w:t>
      </w:r>
      <w:proofErr w:type="spellEnd"/>
      <w:r w:rsidRPr="00C567F8">
        <w:t xml:space="preserve"> kell eljuttatni a megfelelő dokumentumok mellékletével. Ilyen természetű igény esetén a LOSZ az illetékes igény</w:t>
      </w:r>
      <w:r w:rsidR="00272425" w:rsidRPr="00C567F8">
        <w:t xml:space="preserve"> </w:t>
      </w:r>
      <w:r w:rsidRPr="00C567F8">
        <w:t xml:space="preserve">bejelentési elérhetőséget az </w:t>
      </w:r>
      <w:proofErr w:type="spellStart"/>
      <w:r w:rsidRPr="00C567F8">
        <w:t>NHKV-val</w:t>
      </w:r>
      <w:proofErr w:type="spellEnd"/>
      <w:r w:rsidRPr="00C567F8">
        <w:t xml:space="preserve"> egyezteti, valószínűsíthető, hogy az NHKV honlapján, illetve a LOSZ honlapján is elérhető lesz. </w:t>
      </w:r>
    </w:p>
    <w:p w:rsidR="00A557F1" w:rsidRPr="00C567F8" w:rsidRDefault="00632F46" w:rsidP="00632F46">
      <w:pPr>
        <w:jc w:val="both"/>
      </w:pPr>
      <w:r w:rsidRPr="00C567F8">
        <w:br/>
      </w:r>
    </w:p>
    <w:p w:rsidR="00C87FAB" w:rsidRPr="00C567F8" w:rsidRDefault="00632F46" w:rsidP="00632F46">
      <w:pPr>
        <w:jc w:val="both"/>
      </w:pPr>
      <w:r w:rsidRPr="00C567F8">
        <w:rPr>
          <w:b/>
        </w:rPr>
        <w:t>A fenti tájékoztatás előzetes információként szolgál</w:t>
      </w:r>
      <w:r w:rsidRPr="00C567F8">
        <w:t xml:space="preserve">, a hivatalos NHKV közlemény rövid időn belül az NHKV és természetesen a LOSZ </w:t>
      </w:r>
      <w:r w:rsidR="00D50538" w:rsidRPr="00C567F8">
        <w:t xml:space="preserve">és a LÉTÉSZ </w:t>
      </w:r>
      <w:r w:rsidRPr="00C567F8">
        <w:t>honlapján is közzétételre kerül</w:t>
      </w:r>
      <w:r w:rsidR="00C21426" w:rsidRPr="00C567F8">
        <w:t>.</w:t>
      </w:r>
      <w:r w:rsidRPr="00C567F8">
        <w:t xml:space="preserve"> Jelen ismeretünk szerint a 3 %-os kedvezmény mértéke az NHKV részéről egységesnek, és nem módosíthatónak tekinthető függetlenül attól, hogy korábban a helyi közszolgáltatóval ettől eltérő kisebb vagy nagyobb mérték alkalmazására került sor. </w:t>
      </w:r>
    </w:p>
    <w:p w:rsidR="00876FF6" w:rsidRPr="00C567F8" w:rsidRDefault="00632F46" w:rsidP="00632F46">
      <w:pPr>
        <w:jc w:val="both"/>
      </w:pPr>
      <w:r w:rsidRPr="00C567F8">
        <w:br/>
      </w:r>
      <w:r w:rsidR="00882913" w:rsidRPr="00C567F8">
        <w:t>E</w:t>
      </w:r>
      <w:r w:rsidRPr="00C567F8">
        <w:t xml:space="preserve">lőzetes </w:t>
      </w:r>
      <w:r w:rsidR="00882913" w:rsidRPr="00C567F8">
        <w:t>tájékoztatásunk</w:t>
      </w:r>
      <w:r w:rsidRPr="00C567F8">
        <w:t xml:space="preserve"> alapvetően azt a célt szolgálja, hogy a </w:t>
      </w:r>
      <w:r w:rsidR="000E6A7B" w:rsidRPr="00C567F8">
        <w:t>lakásszövetkezetek és társasházak</w:t>
      </w:r>
      <w:r w:rsidRPr="00C567F8">
        <w:t xml:space="preserve"> 2017. évi költségvetési tervezéséhez kiindulási alapot nyújtson. </w:t>
      </w:r>
    </w:p>
    <w:p w:rsidR="00876FF6" w:rsidRPr="00C567F8" w:rsidRDefault="00876FF6" w:rsidP="00632F46">
      <w:pPr>
        <w:jc w:val="both"/>
      </w:pPr>
    </w:p>
    <w:p w:rsidR="00876FF6" w:rsidRPr="00C567F8" w:rsidRDefault="00876FF6" w:rsidP="00632F46">
      <w:pPr>
        <w:jc w:val="both"/>
      </w:pPr>
    </w:p>
    <w:p w:rsidR="00876FF6" w:rsidRPr="00C567F8" w:rsidRDefault="00876FF6" w:rsidP="00632F46">
      <w:pPr>
        <w:jc w:val="both"/>
      </w:pPr>
    </w:p>
    <w:p w:rsidR="00876FF6" w:rsidRPr="00C567F8" w:rsidRDefault="00876FF6" w:rsidP="00632F46">
      <w:pPr>
        <w:jc w:val="both"/>
      </w:pPr>
    </w:p>
    <w:p w:rsidR="00876FF6" w:rsidRPr="00C567F8" w:rsidRDefault="00876FF6" w:rsidP="000A4799">
      <w:pPr>
        <w:pStyle w:val="Szvegtrzs"/>
        <w:spacing w:line="360" w:lineRule="auto"/>
      </w:pPr>
      <w:r w:rsidRPr="00C567F8">
        <w:t xml:space="preserve">Tisztelettel:  </w:t>
      </w:r>
    </w:p>
    <w:p w:rsidR="00876FF6" w:rsidRPr="00C567F8" w:rsidRDefault="00876FF6" w:rsidP="00876FF6">
      <w:pPr>
        <w:pStyle w:val="Szvegtrzs"/>
        <w:spacing w:line="360" w:lineRule="auto"/>
        <w:ind w:left="113"/>
      </w:pP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  <w:t xml:space="preserve">                         </w:t>
      </w:r>
    </w:p>
    <w:p w:rsidR="00876FF6" w:rsidRPr="00C567F8" w:rsidRDefault="00876FF6" w:rsidP="00876FF6">
      <w:pPr>
        <w:pStyle w:val="Szvegtrzs"/>
        <w:spacing w:line="360" w:lineRule="auto"/>
        <w:ind w:left="113"/>
      </w:pPr>
    </w:p>
    <w:p w:rsidR="00851F0F" w:rsidRPr="00C567F8" w:rsidRDefault="00876FF6" w:rsidP="00876FF6">
      <w:pPr>
        <w:pStyle w:val="Szvegtrzs"/>
        <w:spacing w:line="360" w:lineRule="auto"/>
        <w:ind w:left="113"/>
      </w:pPr>
      <w:r w:rsidRPr="00C567F8">
        <w:t xml:space="preserve">                                                                                                                               </w:t>
      </w:r>
    </w:p>
    <w:p w:rsidR="00851F0F" w:rsidRPr="00C567F8" w:rsidRDefault="00851F0F" w:rsidP="00876FF6">
      <w:pPr>
        <w:pStyle w:val="Szvegtrzs"/>
        <w:spacing w:line="360" w:lineRule="auto"/>
        <w:ind w:left="113"/>
      </w:pPr>
    </w:p>
    <w:p w:rsidR="00851F0F" w:rsidRPr="00C567F8" w:rsidRDefault="00851F0F" w:rsidP="00876FF6">
      <w:pPr>
        <w:pStyle w:val="Szvegtrzs"/>
        <w:spacing w:line="360" w:lineRule="auto"/>
        <w:ind w:left="113"/>
      </w:pPr>
    </w:p>
    <w:p w:rsidR="00876FF6" w:rsidRPr="00C567F8" w:rsidRDefault="00851F0F" w:rsidP="00876FF6">
      <w:pPr>
        <w:pStyle w:val="Szvegtrzs"/>
        <w:spacing w:line="360" w:lineRule="auto"/>
        <w:ind w:left="113"/>
      </w:pPr>
      <w:r w:rsidRPr="00C567F8">
        <w:t xml:space="preserve">                                                                                                                               </w:t>
      </w:r>
      <w:r w:rsidR="00876FF6" w:rsidRPr="00C567F8">
        <w:t xml:space="preserve">  Vass Ferenc </w:t>
      </w:r>
    </w:p>
    <w:p w:rsidR="00876FF6" w:rsidRPr="00C567F8" w:rsidRDefault="00876FF6" w:rsidP="00876FF6">
      <w:pPr>
        <w:pStyle w:val="Szvegtrzs"/>
        <w:spacing w:line="360" w:lineRule="auto"/>
        <w:ind w:left="113"/>
      </w:pP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</w:r>
      <w:r w:rsidRPr="00C567F8">
        <w:tab/>
        <w:t xml:space="preserve">                               </w:t>
      </w:r>
      <w:proofErr w:type="gramStart"/>
      <w:r w:rsidRPr="00C567F8">
        <w:t>elnök</w:t>
      </w:r>
      <w:proofErr w:type="gramEnd"/>
    </w:p>
    <w:p w:rsidR="006D3B75" w:rsidRPr="00C567F8" w:rsidRDefault="00632F46" w:rsidP="00632F46">
      <w:pPr>
        <w:jc w:val="both"/>
        <w:rPr>
          <w:bCs/>
          <w:iCs/>
        </w:rPr>
      </w:pPr>
      <w:r w:rsidRPr="00C567F8">
        <w:br/>
      </w:r>
      <w:r w:rsidRPr="00C567F8">
        <w:br/>
      </w:r>
    </w:p>
    <w:p w:rsidR="00DA6F1B" w:rsidRPr="00C567F8" w:rsidRDefault="00DA6F1B"/>
    <w:sectPr w:rsidR="00DA6F1B" w:rsidRPr="00C567F8" w:rsidSect="00DA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96AF3"/>
    <w:rsid w:val="00056C4C"/>
    <w:rsid w:val="000A4799"/>
    <w:rsid w:val="000B5BE8"/>
    <w:rsid w:val="000E6A7B"/>
    <w:rsid w:val="001D2088"/>
    <w:rsid w:val="00272425"/>
    <w:rsid w:val="00294762"/>
    <w:rsid w:val="002B5C19"/>
    <w:rsid w:val="002E6037"/>
    <w:rsid w:val="003D2FA0"/>
    <w:rsid w:val="003E26A4"/>
    <w:rsid w:val="0049215D"/>
    <w:rsid w:val="00496AF3"/>
    <w:rsid w:val="00521552"/>
    <w:rsid w:val="005F36BF"/>
    <w:rsid w:val="00621164"/>
    <w:rsid w:val="00632F46"/>
    <w:rsid w:val="006C5424"/>
    <w:rsid w:val="006D3B75"/>
    <w:rsid w:val="007D33B0"/>
    <w:rsid w:val="00851F0F"/>
    <w:rsid w:val="00876FF6"/>
    <w:rsid w:val="0088244F"/>
    <w:rsid w:val="00882913"/>
    <w:rsid w:val="008D0897"/>
    <w:rsid w:val="009C0BB4"/>
    <w:rsid w:val="00A557F1"/>
    <w:rsid w:val="00B13692"/>
    <w:rsid w:val="00B76E39"/>
    <w:rsid w:val="00B9139C"/>
    <w:rsid w:val="00C21426"/>
    <w:rsid w:val="00C40A40"/>
    <w:rsid w:val="00C567F8"/>
    <w:rsid w:val="00C87FAB"/>
    <w:rsid w:val="00CA0A92"/>
    <w:rsid w:val="00CA2C01"/>
    <w:rsid w:val="00D50538"/>
    <w:rsid w:val="00DA37DB"/>
    <w:rsid w:val="00DA6F1B"/>
    <w:rsid w:val="00E41DCC"/>
    <w:rsid w:val="00E5525A"/>
    <w:rsid w:val="00E55782"/>
    <w:rsid w:val="00E722F9"/>
    <w:rsid w:val="00EB663D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AF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76FF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76F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810A-1067-4B2C-A6CA-0613616F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547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37</cp:revision>
  <dcterms:created xsi:type="dcterms:W3CDTF">2017-02-02T12:10:00Z</dcterms:created>
  <dcterms:modified xsi:type="dcterms:W3CDTF">2017-02-02T14:10:00Z</dcterms:modified>
</cp:coreProperties>
</file>